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C901" w14:textId="72552AFB" w:rsidR="00097FC9" w:rsidRPr="00E77351" w:rsidRDefault="005C43DF" w:rsidP="005C43DF">
      <w:pPr>
        <w:jc w:val="center"/>
        <w:rPr>
          <w:rFonts w:ascii="Arial" w:hAnsi="Arial" w:cs="Arial"/>
          <w:sz w:val="16"/>
          <w:szCs w:val="16"/>
        </w:rPr>
      </w:pPr>
      <w:bookmarkStart w:id="0" w:name="_MacBuGuideStaticData_2192H"/>
      <w:r>
        <w:rPr>
          <w:rFonts w:ascii="Arial" w:hAnsi="Arial" w:cs="Arial"/>
          <w:b/>
          <w:sz w:val="28"/>
          <w:szCs w:val="28"/>
        </w:rPr>
        <w:t xml:space="preserve">Anderson Hospital Student and Faculty </w:t>
      </w:r>
      <w:r w:rsidR="00E77351" w:rsidRPr="00E77351">
        <w:rPr>
          <w:rFonts w:ascii="Arial" w:hAnsi="Arial" w:cs="Arial"/>
          <w:b/>
          <w:sz w:val="28"/>
          <w:szCs w:val="28"/>
        </w:rPr>
        <w:t>Information</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7619"/>
      </w:tblGrid>
      <w:tr w:rsidR="00C83B8B" w:rsidRPr="00893155" w14:paraId="59AD1DDB" w14:textId="77777777" w:rsidTr="00893155">
        <w:tc>
          <w:tcPr>
            <w:tcW w:w="2731" w:type="dxa"/>
            <w:shd w:val="clear" w:color="auto" w:fill="auto"/>
          </w:tcPr>
          <w:p w14:paraId="008E3179" w14:textId="77777777" w:rsidR="00C83B8B" w:rsidRPr="00893155" w:rsidRDefault="00C83B8B" w:rsidP="00B514F1">
            <w:pPr>
              <w:rPr>
                <w:rFonts w:ascii="Arial" w:hAnsi="Arial" w:cs="Arial"/>
              </w:rPr>
            </w:pPr>
            <w:r w:rsidRPr="00893155">
              <w:rPr>
                <w:rFonts w:ascii="Arial" w:hAnsi="Arial" w:cs="Arial"/>
              </w:rPr>
              <w:t>Assignment/Report</w:t>
            </w:r>
          </w:p>
        </w:tc>
        <w:tc>
          <w:tcPr>
            <w:tcW w:w="7619" w:type="dxa"/>
            <w:shd w:val="clear" w:color="auto" w:fill="auto"/>
          </w:tcPr>
          <w:p w14:paraId="6A0C910C" w14:textId="77777777" w:rsidR="00C83B8B" w:rsidRPr="00893155" w:rsidRDefault="00C83B8B" w:rsidP="00B514F1">
            <w:pPr>
              <w:rPr>
                <w:rFonts w:ascii="Arial" w:hAnsi="Arial" w:cs="Arial"/>
                <w:sz w:val="22"/>
                <w:szCs w:val="22"/>
              </w:rPr>
            </w:pPr>
            <w:r w:rsidRPr="00893155">
              <w:rPr>
                <w:rFonts w:ascii="Arial" w:hAnsi="Arial" w:cs="Arial"/>
                <w:sz w:val="22"/>
                <w:szCs w:val="22"/>
              </w:rPr>
              <w:t xml:space="preserve">Patient assignments should be made prior to the clinical times and posted in the areas designated by the nurse manager of the unit.  ALL units have Bedside shift report between shifts. Prior to leaving the unit the student MUST give report to the nurse caring for that patient. </w:t>
            </w:r>
          </w:p>
          <w:p w14:paraId="7F256BFF" w14:textId="77777777" w:rsidR="00C83B8B" w:rsidRPr="00893155" w:rsidRDefault="00C83B8B" w:rsidP="00B514F1">
            <w:pPr>
              <w:rPr>
                <w:rFonts w:ascii="Arial" w:hAnsi="Arial" w:cs="Arial"/>
                <w:sz w:val="16"/>
                <w:szCs w:val="16"/>
              </w:rPr>
            </w:pPr>
          </w:p>
        </w:tc>
      </w:tr>
      <w:tr w:rsidR="00C83B8B" w:rsidRPr="00893155" w14:paraId="3DC4B6C6" w14:textId="77777777" w:rsidTr="00893155">
        <w:tc>
          <w:tcPr>
            <w:tcW w:w="2731" w:type="dxa"/>
            <w:shd w:val="clear" w:color="auto" w:fill="auto"/>
          </w:tcPr>
          <w:p w14:paraId="615F3D16" w14:textId="77777777" w:rsidR="00C83B8B" w:rsidRPr="00893155" w:rsidRDefault="00C83B8B" w:rsidP="00B514F1">
            <w:pPr>
              <w:rPr>
                <w:rFonts w:ascii="Arial" w:hAnsi="Arial" w:cs="Arial"/>
              </w:rPr>
            </w:pPr>
            <w:r w:rsidRPr="00893155">
              <w:rPr>
                <w:rFonts w:ascii="Arial" w:hAnsi="Arial" w:cs="Arial"/>
              </w:rPr>
              <w:t>Cafe</w:t>
            </w:r>
          </w:p>
        </w:tc>
        <w:tc>
          <w:tcPr>
            <w:tcW w:w="7619" w:type="dxa"/>
            <w:shd w:val="clear" w:color="auto" w:fill="auto"/>
          </w:tcPr>
          <w:p w14:paraId="1DB76FBA" w14:textId="77777777" w:rsidR="00C83B8B" w:rsidRPr="00893155" w:rsidRDefault="00C83B8B" w:rsidP="00B514F1">
            <w:pPr>
              <w:rPr>
                <w:rFonts w:ascii="Arial" w:hAnsi="Arial" w:cs="Arial"/>
                <w:sz w:val="22"/>
                <w:szCs w:val="22"/>
              </w:rPr>
            </w:pPr>
            <w:r w:rsidRPr="00893155">
              <w:rPr>
                <w:rFonts w:ascii="Arial" w:hAnsi="Arial" w:cs="Arial"/>
                <w:sz w:val="22"/>
                <w:szCs w:val="22"/>
              </w:rPr>
              <w:t xml:space="preserve">The cafe is located on the main level. The hours of operations are posted.  Instructors and students are encouraged to eat in the Café.  </w:t>
            </w:r>
          </w:p>
          <w:p w14:paraId="2145FA47" w14:textId="77777777" w:rsidR="00C83B8B" w:rsidRPr="00893155" w:rsidRDefault="00C83B8B" w:rsidP="00E77351">
            <w:pPr>
              <w:rPr>
                <w:rFonts w:ascii="Arial" w:hAnsi="Arial" w:cs="Arial"/>
                <w:sz w:val="22"/>
                <w:szCs w:val="22"/>
              </w:rPr>
            </w:pPr>
            <w:r w:rsidRPr="00893155">
              <w:rPr>
                <w:rFonts w:ascii="Arial" w:hAnsi="Arial" w:cs="Arial"/>
                <w:sz w:val="22"/>
                <w:szCs w:val="22"/>
              </w:rPr>
              <w:t>No food or drinks are allowed outside on the Nursing units.</w:t>
            </w:r>
          </w:p>
          <w:p w14:paraId="149F491E" w14:textId="77777777" w:rsidR="00C83B8B" w:rsidRPr="00893155" w:rsidRDefault="00C83B8B" w:rsidP="00E77351">
            <w:pPr>
              <w:rPr>
                <w:rFonts w:ascii="Arial" w:hAnsi="Arial" w:cs="Arial"/>
                <w:sz w:val="16"/>
                <w:szCs w:val="16"/>
              </w:rPr>
            </w:pPr>
          </w:p>
        </w:tc>
      </w:tr>
      <w:tr w:rsidR="00C83B8B" w:rsidRPr="00893155" w14:paraId="1AAEE920" w14:textId="77777777" w:rsidTr="00893155">
        <w:tc>
          <w:tcPr>
            <w:tcW w:w="2731" w:type="dxa"/>
            <w:shd w:val="clear" w:color="auto" w:fill="auto"/>
          </w:tcPr>
          <w:p w14:paraId="3EA4B095" w14:textId="77777777" w:rsidR="00C83B8B" w:rsidRPr="00893155" w:rsidRDefault="00C83B8B" w:rsidP="00B514F1">
            <w:pPr>
              <w:rPr>
                <w:rFonts w:ascii="Arial" w:hAnsi="Arial" w:cs="Arial"/>
              </w:rPr>
            </w:pPr>
            <w:r w:rsidRPr="00893155">
              <w:rPr>
                <w:rFonts w:ascii="Arial" w:hAnsi="Arial" w:cs="Arial"/>
              </w:rPr>
              <w:t>Calling in</w:t>
            </w:r>
          </w:p>
        </w:tc>
        <w:tc>
          <w:tcPr>
            <w:tcW w:w="7619" w:type="dxa"/>
            <w:shd w:val="clear" w:color="auto" w:fill="auto"/>
          </w:tcPr>
          <w:p w14:paraId="4F17181F" w14:textId="77777777" w:rsidR="00C83B8B" w:rsidRPr="00893155" w:rsidRDefault="00C83B8B" w:rsidP="00B514F1">
            <w:pPr>
              <w:rPr>
                <w:rFonts w:ascii="Arial" w:hAnsi="Arial" w:cs="Arial"/>
                <w:sz w:val="22"/>
                <w:szCs w:val="22"/>
              </w:rPr>
            </w:pPr>
            <w:r w:rsidRPr="00893155">
              <w:rPr>
                <w:rFonts w:ascii="Arial" w:hAnsi="Arial" w:cs="Arial"/>
                <w:sz w:val="22"/>
                <w:szCs w:val="22"/>
              </w:rPr>
              <w:t xml:space="preserve">If a student is unable to attend their assigned clinical, they need to contact their instructor (Preceptor for those in Role Transition).  The instructor can then make the determination to call the hospital to cancel a clinical assignment. </w:t>
            </w:r>
          </w:p>
          <w:p w14:paraId="44054EDA" w14:textId="77777777" w:rsidR="00C83B8B" w:rsidRPr="00893155" w:rsidRDefault="00C83B8B" w:rsidP="00B514F1">
            <w:pPr>
              <w:rPr>
                <w:rFonts w:ascii="Arial" w:hAnsi="Arial" w:cs="Arial"/>
                <w:sz w:val="16"/>
                <w:szCs w:val="16"/>
              </w:rPr>
            </w:pPr>
            <w:r w:rsidRPr="00893155">
              <w:rPr>
                <w:rFonts w:ascii="Arial" w:hAnsi="Arial" w:cs="Arial"/>
                <w:sz w:val="22"/>
                <w:szCs w:val="22"/>
              </w:rPr>
              <w:t xml:space="preserve"> </w:t>
            </w:r>
          </w:p>
        </w:tc>
      </w:tr>
      <w:tr w:rsidR="00C83B8B" w:rsidRPr="00893155" w14:paraId="602BDF13" w14:textId="77777777" w:rsidTr="00893155">
        <w:tc>
          <w:tcPr>
            <w:tcW w:w="2731" w:type="dxa"/>
            <w:shd w:val="clear" w:color="auto" w:fill="auto"/>
          </w:tcPr>
          <w:p w14:paraId="433221A1" w14:textId="77777777" w:rsidR="00C83B8B" w:rsidRPr="00893155" w:rsidRDefault="00C83B8B" w:rsidP="00B514F1">
            <w:pPr>
              <w:rPr>
                <w:rFonts w:ascii="Arial" w:hAnsi="Arial" w:cs="Arial"/>
              </w:rPr>
            </w:pPr>
            <w:r w:rsidRPr="00893155">
              <w:rPr>
                <w:rFonts w:ascii="Arial" w:hAnsi="Arial" w:cs="Arial"/>
              </w:rPr>
              <w:t>Charting/ EPIC</w:t>
            </w:r>
          </w:p>
          <w:p w14:paraId="7540EF62" w14:textId="77777777" w:rsidR="00C83B8B" w:rsidRPr="00893155" w:rsidRDefault="00C83B8B" w:rsidP="00B514F1">
            <w:pPr>
              <w:rPr>
                <w:rFonts w:ascii="Arial" w:hAnsi="Arial" w:cs="Arial"/>
              </w:rPr>
            </w:pPr>
            <w:r w:rsidRPr="00893155">
              <w:rPr>
                <w:rFonts w:ascii="Arial" w:hAnsi="Arial" w:cs="Arial"/>
              </w:rPr>
              <w:t>Dana Fender</w:t>
            </w:r>
          </w:p>
          <w:p w14:paraId="572C70E5" w14:textId="77777777" w:rsidR="00C83B8B" w:rsidRPr="00893155" w:rsidRDefault="00C83B8B" w:rsidP="00B514F1">
            <w:pPr>
              <w:rPr>
                <w:rFonts w:ascii="Arial" w:hAnsi="Arial" w:cs="Arial"/>
              </w:rPr>
            </w:pPr>
            <w:hyperlink r:id="rId11" w:history="1">
              <w:r w:rsidRPr="00893155">
                <w:rPr>
                  <w:rStyle w:val="Hyperlink"/>
                  <w:rFonts w:ascii="Arial" w:hAnsi="Arial" w:cs="Arial"/>
                </w:rPr>
                <w:t>dxfender@mercy.com</w:t>
              </w:r>
            </w:hyperlink>
            <w:r w:rsidRPr="00893155">
              <w:rPr>
                <w:rFonts w:ascii="Arial" w:hAnsi="Arial" w:cs="Arial"/>
              </w:rPr>
              <w:t xml:space="preserve"> </w:t>
            </w:r>
          </w:p>
        </w:tc>
        <w:tc>
          <w:tcPr>
            <w:tcW w:w="7619" w:type="dxa"/>
            <w:shd w:val="clear" w:color="auto" w:fill="auto"/>
          </w:tcPr>
          <w:p w14:paraId="5EF3E96A" w14:textId="77777777" w:rsidR="00C83B8B" w:rsidRPr="00893155" w:rsidRDefault="00C83B8B" w:rsidP="005C43DF">
            <w:pPr>
              <w:pStyle w:val="ListParagraph"/>
              <w:numPr>
                <w:ilvl w:val="0"/>
                <w:numId w:val="2"/>
              </w:numPr>
              <w:rPr>
                <w:rFonts w:ascii="Arial" w:hAnsi="Arial" w:cs="Arial"/>
                <w:sz w:val="22"/>
                <w:szCs w:val="22"/>
              </w:rPr>
            </w:pPr>
            <w:r w:rsidRPr="00893155">
              <w:rPr>
                <w:rFonts w:ascii="Arial" w:hAnsi="Arial" w:cs="Arial"/>
                <w:sz w:val="22"/>
                <w:szCs w:val="22"/>
              </w:rPr>
              <w:t>Each instructor must complete the “EPIC” form for their students, and submit to Dana at least 3-4 week prior to the start of the scheduled clinical rotation. If these forms are not submitted on time, Dana cannot build the student accounts. Students will be given access to our Learning Management System I-learn and required to complete the following modules</w:t>
            </w:r>
          </w:p>
          <w:p w14:paraId="4E4E7ABF" w14:textId="77777777" w:rsidR="00C83B8B" w:rsidRPr="00893155" w:rsidRDefault="00C83B8B" w:rsidP="005C43DF">
            <w:pPr>
              <w:pStyle w:val="ListParagraph"/>
              <w:numPr>
                <w:ilvl w:val="0"/>
                <w:numId w:val="2"/>
              </w:numPr>
              <w:rPr>
                <w:rFonts w:ascii="Arial" w:hAnsi="Arial" w:cs="Arial"/>
                <w:sz w:val="22"/>
                <w:szCs w:val="22"/>
              </w:rPr>
            </w:pPr>
            <w:r w:rsidRPr="00893155">
              <w:rPr>
                <w:rFonts w:ascii="Arial" w:hAnsi="Arial" w:cs="Arial"/>
                <w:sz w:val="22"/>
                <w:szCs w:val="22"/>
                <w:highlight w:val="yellow"/>
              </w:rPr>
              <w:t>TBD</w:t>
            </w:r>
          </w:p>
          <w:p w14:paraId="33C7D92A" w14:textId="77777777" w:rsidR="00C83B8B" w:rsidRPr="00893155" w:rsidRDefault="00C83B8B" w:rsidP="005C43DF">
            <w:pPr>
              <w:pStyle w:val="ListParagraph"/>
              <w:numPr>
                <w:ilvl w:val="0"/>
                <w:numId w:val="2"/>
              </w:numPr>
              <w:rPr>
                <w:rFonts w:ascii="Arial" w:hAnsi="Arial" w:cs="Arial"/>
                <w:sz w:val="22"/>
                <w:szCs w:val="22"/>
              </w:rPr>
            </w:pPr>
            <w:r w:rsidRPr="00893155">
              <w:rPr>
                <w:rFonts w:ascii="Arial" w:hAnsi="Arial" w:cs="Arial"/>
                <w:sz w:val="22"/>
                <w:szCs w:val="22"/>
              </w:rPr>
              <w:t xml:space="preserve">If an instructor is new to Mercy Health, they are required to attend a 2 day EPIC course. </w:t>
            </w:r>
          </w:p>
          <w:p w14:paraId="14E2E9B1" w14:textId="77777777" w:rsidR="00C83B8B" w:rsidRPr="00893155" w:rsidRDefault="00C83B8B" w:rsidP="00B514F1">
            <w:pPr>
              <w:rPr>
                <w:rFonts w:ascii="Arial" w:hAnsi="Arial" w:cs="Arial"/>
                <w:sz w:val="16"/>
                <w:szCs w:val="16"/>
              </w:rPr>
            </w:pPr>
            <w:bookmarkStart w:id="1" w:name="_GoBack"/>
            <w:bookmarkEnd w:id="1"/>
          </w:p>
        </w:tc>
      </w:tr>
      <w:tr w:rsidR="00C83B8B" w:rsidRPr="00893155" w14:paraId="72D65A2A" w14:textId="77777777" w:rsidTr="00893155">
        <w:tc>
          <w:tcPr>
            <w:tcW w:w="2731" w:type="dxa"/>
            <w:shd w:val="clear" w:color="auto" w:fill="auto"/>
          </w:tcPr>
          <w:p w14:paraId="0E19C973" w14:textId="77777777" w:rsidR="00C83B8B" w:rsidRPr="00893155" w:rsidRDefault="00C83B8B" w:rsidP="00B514F1">
            <w:pPr>
              <w:rPr>
                <w:rFonts w:ascii="Arial" w:hAnsi="Arial" w:cs="Arial"/>
              </w:rPr>
            </w:pPr>
            <w:r w:rsidRPr="00893155">
              <w:rPr>
                <w:rFonts w:ascii="Arial" w:hAnsi="Arial" w:cs="Arial"/>
              </w:rPr>
              <w:t>Dress Code</w:t>
            </w:r>
          </w:p>
        </w:tc>
        <w:tc>
          <w:tcPr>
            <w:tcW w:w="7619" w:type="dxa"/>
            <w:shd w:val="clear" w:color="auto" w:fill="auto"/>
          </w:tcPr>
          <w:p w14:paraId="0E5209B0" w14:textId="77777777" w:rsidR="00C83B8B" w:rsidRPr="00893155" w:rsidRDefault="00C83B8B" w:rsidP="00E77351">
            <w:pPr>
              <w:autoSpaceDE w:val="0"/>
              <w:autoSpaceDN w:val="0"/>
              <w:adjustRightInd w:val="0"/>
              <w:rPr>
                <w:rFonts w:ascii="Arial" w:hAnsi="Arial" w:cs="Arial"/>
                <w:sz w:val="22"/>
                <w:szCs w:val="22"/>
              </w:rPr>
            </w:pPr>
            <w:r w:rsidRPr="00893155">
              <w:rPr>
                <w:rFonts w:ascii="Arial" w:hAnsi="Arial" w:cs="Arial"/>
                <w:sz w:val="22"/>
                <w:szCs w:val="22"/>
              </w:rPr>
              <w:t xml:space="preserve">The approved Dress Code of your school applies to clinical patient area in this hospital. This includes your identification. Hair (including facial hair) must be neat, clean and trimmed. No facial piercing or visible tattoos. </w:t>
            </w:r>
          </w:p>
          <w:p w14:paraId="7C4A4E4B" w14:textId="77777777" w:rsidR="00C83B8B" w:rsidRPr="00893155" w:rsidRDefault="00C83B8B" w:rsidP="00E77351">
            <w:pPr>
              <w:autoSpaceDE w:val="0"/>
              <w:autoSpaceDN w:val="0"/>
              <w:adjustRightInd w:val="0"/>
              <w:rPr>
                <w:rFonts w:ascii="Arial" w:hAnsi="Arial" w:cs="Arial"/>
                <w:sz w:val="22"/>
                <w:szCs w:val="22"/>
              </w:rPr>
            </w:pPr>
            <w:r w:rsidRPr="00893155">
              <w:rPr>
                <w:rFonts w:ascii="Arial" w:hAnsi="Arial" w:cs="Arial"/>
                <w:sz w:val="22"/>
                <w:szCs w:val="22"/>
              </w:rPr>
              <w:t>Shoes that do not protect an employee/student from occupational exposure, such as “Crocs” with any holes, flip-flops, or mesh running shoes, are not acceptable.</w:t>
            </w:r>
          </w:p>
          <w:p w14:paraId="49AA9DA3" w14:textId="77777777" w:rsidR="00C83B8B" w:rsidRPr="00893155" w:rsidRDefault="00C83B8B" w:rsidP="00B514F1">
            <w:pPr>
              <w:rPr>
                <w:rFonts w:ascii="Arial" w:hAnsi="Arial" w:cs="Arial"/>
                <w:sz w:val="22"/>
                <w:szCs w:val="22"/>
              </w:rPr>
            </w:pPr>
            <w:r w:rsidRPr="00893155">
              <w:rPr>
                <w:rFonts w:ascii="Arial" w:hAnsi="Arial" w:cs="Arial"/>
                <w:sz w:val="22"/>
                <w:szCs w:val="22"/>
              </w:rPr>
              <w:t>No hooded jackets, sweaters, etc.  No artificial nails.</w:t>
            </w:r>
          </w:p>
          <w:p w14:paraId="316E62F0" w14:textId="77777777" w:rsidR="00C83B8B" w:rsidRPr="00893155" w:rsidRDefault="00C83B8B" w:rsidP="00B514F1">
            <w:pPr>
              <w:rPr>
                <w:rFonts w:ascii="Arial" w:hAnsi="Arial" w:cs="Arial"/>
                <w:sz w:val="16"/>
                <w:szCs w:val="16"/>
              </w:rPr>
            </w:pPr>
          </w:p>
        </w:tc>
      </w:tr>
      <w:tr w:rsidR="00C83B8B" w:rsidRPr="00893155" w14:paraId="4DBAA047" w14:textId="77777777" w:rsidTr="00893155">
        <w:tc>
          <w:tcPr>
            <w:tcW w:w="2731" w:type="dxa"/>
            <w:shd w:val="clear" w:color="auto" w:fill="auto"/>
          </w:tcPr>
          <w:p w14:paraId="244DFA51" w14:textId="77777777" w:rsidR="00C83B8B" w:rsidRPr="00893155" w:rsidRDefault="00C83B8B" w:rsidP="00B514F1">
            <w:pPr>
              <w:rPr>
                <w:rFonts w:ascii="Arial" w:hAnsi="Arial" w:cs="Arial"/>
              </w:rPr>
            </w:pPr>
            <w:r w:rsidRPr="00893155">
              <w:rPr>
                <w:rFonts w:ascii="Arial" w:hAnsi="Arial" w:cs="Arial"/>
              </w:rPr>
              <w:t>Fire Extinguishers</w:t>
            </w:r>
          </w:p>
        </w:tc>
        <w:tc>
          <w:tcPr>
            <w:tcW w:w="7619" w:type="dxa"/>
            <w:shd w:val="clear" w:color="auto" w:fill="auto"/>
          </w:tcPr>
          <w:p w14:paraId="5E88AF0B" w14:textId="77777777" w:rsidR="00C83B8B" w:rsidRPr="00893155" w:rsidRDefault="00C83B8B" w:rsidP="00B514F1">
            <w:pPr>
              <w:rPr>
                <w:rFonts w:ascii="Arial" w:hAnsi="Arial" w:cs="Arial"/>
                <w:sz w:val="22"/>
                <w:szCs w:val="22"/>
              </w:rPr>
            </w:pPr>
            <w:r w:rsidRPr="00893155">
              <w:rPr>
                <w:rFonts w:ascii="Arial" w:hAnsi="Arial" w:cs="Arial"/>
                <w:sz w:val="22"/>
                <w:szCs w:val="22"/>
              </w:rPr>
              <w:t>All students must be able to correctly use a portable fire extinguisher.  All emergency code information must be shared with the students.  Please include this in general orientation to nursing and hospitals.</w:t>
            </w:r>
          </w:p>
          <w:p w14:paraId="3CB02CFC" w14:textId="77777777" w:rsidR="00C83B8B" w:rsidRPr="00893155" w:rsidRDefault="00C83B8B" w:rsidP="00B514F1">
            <w:pPr>
              <w:rPr>
                <w:rFonts w:ascii="Arial" w:hAnsi="Arial" w:cs="Arial"/>
                <w:sz w:val="16"/>
                <w:szCs w:val="16"/>
              </w:rPr>
            </w:pPr>
          </w:p>
        </w:tc>
      </w:tr>
      <w:tr w:rsidR="00C83B8B" w:rsidRPr="00893155" w14:paraId="310FC379" w14:textId="77777777" w:rsidTr="00893155">
        <w:tc>
          <w:tcPr>
            <w:tcW w:w="2731" w:type="dxa"/>
            <w:shd w:val="clear" w:color="auto" w:fill="auto"/>
          </w:tcPr>
          <w:p w14:paraId="0BA3B0BE" w14:textId="77777777" w:rsidR="00C83B8B" w:rsidRPr="00893155" w:rsidRDefault="00C83B8B" w:rsidP="00893155">
            <w:pPr>
              <w:rPr>
                <w:rFonts w:ascii="Arial" w:hAnsi="Arial" w:cs="Arial"/>
              </w:rPr>
            </w:pPr>
            <w:r w:rsidRPr="00893155">
              <w:rPr>
                <w:rFonts w:ascii="Arial" w:hAnsi="Arial" w:cs="Arial"/>
              </w:rPr>
              <w:t>General Information  Form on all Students</w:t>
            </w:r>
          </w:p>
        </w:tc>
        <w:tc>
          <w:tcPr>
            <w:tcW w:w="7619" w:type="dxa"/>
            <w:shd w:val="clear" w:color="auto" w:fill="auto"/>
          </w:tcPr>
          <w:p w14:paraId="21C0208C" w14:textId="77777777" w:rsidR="00C83B8B" w:rsidRPr="00893155" w:rsidRDefault="00C83B8B" w:rsidP="00893155">
            <w:pPr>
              <w:ind w:right="31"/>
              <w:rPr>
                <w:rFonts w:ascii="Arial" w:hAnsi="Arial" w:cs="Arial"/>
              </w:rPr>
            </w:pPr>
            <w:r w:rsidRPr="00893155">
              <w:rPr>
                <w:rFonts w:ascii="Arial" w:hAnsi="Arial" w:cs="Arial"/>
              </w:rPr>
              <w:t xml:space="preserve">Prior to the start of any clinical rotation, the mandatory forms must be completed and returned to Allison Schlinkert </w:t>
            </w:r>
            <w:hyperlink r:id="rId12" w:history="1">
              <w:r w:rsidRPr="00893155">
                <w:rPr>
                  <w:rStyle w:val="Hyperlink"/>
                  <w:rFonts w:ascii="Arial" w:hAnsi="Arial" w:cs="Arial"/>
                </w:rPr>
                <w:t>AMSchlinkert@mercy.com</w:t>
              </w:r>
            </w:hyperlink>
            <w:r w:rsidRPr="00893155">
              <w:rPr>
                <w:rFonts w:ascii="Arial" w:hAnsi="Arial" w:cs="Arial"/>
              </w:rPr>
              <w:t xml:space="preserve">  </w:t>
            </w:r>
          </w:p>
          <w:p w14:paraId="62AD6530" w14:textId="77777777" w:rsidR="00C83B8B" w:rsidRPr="00893155" w:rsidRDefault="00C83B8B" w:rsidP="00893155">
            <w:pPr>
              <w:rPr>
                <w:rFonts w:ascii="Arial" w:hAnsi="Arial" w:cs="Arial"/>
                <w:szCs w:val="22"/>
              </w:rPr>
            </w:pPr>
          </w:p>
        </w:tc>
      </w:tr>
      <w:tr w:rsidR="00C83B8B" w:rsidRPr="00893155" w14:paraId="539E5916" w14:textId="77777777" w:rsidTr="00893155">
        <w:tc>
          <w:tcPr>
            <w:tcW w:w="2731" w:type="dxa"/>
            <w:shd w:val="clear" w:color="auto" w:fill="auto"/>
          </w:tcPr>
          <w:p w14:paraId="44CAB50D" w14:textId="77777777" w:rsidR="00C83B8B" w:rsidRPr="00893155" w:rsidRDefault="00C83B8B" w:rsidP="00893155">
            <w:pPr>
              <w:rPr>
                <w:rFonts w:ascii="Arial" w:hAnsi="Arial" w:cs="Arial"/>
              </w:rPr>
            </w:pPr>
            <w:r>
              <w:rPr>
                <w:rFonts w:ascii="Arial" w:hAnsi="Arial" w:cs="Arial"/>
              </w:rPr>
              <w:t>Glucometers</w:t>
            </w:r>
          </w:p>
        </w:tc>
        <w:tc>
          <w:tcPr>
            <w:tcW w:w="7619" w:type="dxa"/>
            <w:shd w:val="clear" w:color="auto" w:fill="auto"/>
          </w:tcPr>
          <w:p w14:paraId="2F908120" w14:textId="77777777" w:rsidR="00C83B8B" w:rsidRPr="00E7051C" w:rsidRDefault="00C83B8B" w:rsidP="00C83B8B">
            <w:pPr>
              <w:pStyle w:val="ListParagraph"/>
              <w:numPr>
                <w:ilvl w:val="0"/>
                <w:numId w:val="3"/>
              </w:numPr>
              <w:rPr>
                <w:rFonts w:ascii="Arial" w:hAnsi="Arial" w:cs="Arial"/>
                <w:sz w:val="22"/>
                <w:szCs w:val="22"/>
              </w:rPr>
            </w:pPr>
            <w:r w:rsidRPr="00E7051C">
              <w:rPr>
                <w:rFonts w:ascii="Arial" w:hAnsi="Arial" w:cs="Arial"/>
                <w:sz w:val="22"/>
                <w:szCs w:val="22"/>
              </w:rPr>
              <w:t>In order to obtain access to glucometer testing, each instructor needs to contact the UBE of their assigned unit.</w:t>
            </w:r>
          </w:p>
          <w:p w14:paraId="55B67474" w14:textId="77777777" w:rsidR="00C83B8B" w:rsidRPr="00C83B8B" w:rsidRDefault="00C83B8B" w:rsidP="00C83B8B">
            <w:pPr>
              <w:pStyle w:val="ListParagraph"/>
              <w:numPr>
                <w:ilvl w:val="0"/>
                <w:numId w:val="3"/>
              </w:numPr>
              <w:ind w:right="31"/>
              <w:rPr>
                <w:rFonts w:ascii="Arial" w:hAnsi="Arial" w:cs="Arial"/>
              </w:rPr>
            </w:pPr>
            <w:r w:rsidRPr="00C83B8B">
              <w:rPr>
                <w:rFonts w:ascii="Arial" w:hAnsi="Arial" w:cs="Arial"/>
                <w:sz w:val="22"/>
                <w:szCs w:val="22"/>
              </w:rPr>
              <w:t>The individual students will not have glucometer access.  The instructors will use their access to work with their students on obtaining blood sugars.</w:t>
            </w:r>
          </w:p>
        </w:tc>
      </w:tr>
      <w:tr w:rsidR="00C83B8B" w:rsidRPr="00893155" w14:paraId="4054218A" w14:textId="77777777" w:rsidTr="00893155">
        <w:tc>
          <w:tcPr>
            <w:tcW w:w="2731" w:type="dxa"/>
            <w:shd w:val="clear" w:color="auto" w:fill="auto"/>
          </w:tcPr>
          <w:p w14:paraId="7CCC7DC0" w14:textId="77777777" w:rsidR="00C83B8B" w:rsidRPr="00893155" w:rsidRDefault="00C83B8B" w:rsidP="00893155">
            <w:pPr>
              <w:rPr>
                <w:rFonts w:ascii="Arial" w:hAnsi="Arial" w:cs="Arial"/>
              </w:rPr>
            </w:pPr>
            <w:r w:rsidRPr="00893155">
              <w:rPr>
                <w:rFonts w:ascii="Arial" w:hAnsi="Arial" w:cs="Arial"/>
              </w:rPr>
              <w:t>Nursing Administration Office</w:t>
            </w:r>
          </w:p>
        </w:tc>
        <w:tc>
          <w:tcPr>
            <w:tcW w:w="7619" w:type="dxa"/>
            <w:shd w:val="clear" w:color="auto" w:fill="auto"/>
          </w:tcPr>
          <w:p w14:paraId="4C012A02" w14:textId="77777777" w:rsidR="00C83B8B" w:rsidRPr="00893155" w:rsidRDefault="00C83B8B" w:rsidP="00893155">
            <w:pPr>
              <w:rPr>
                <w:rFonts w:ascii="Arial" w:hAnsi="Arial" w:cs="Arial"/>
                <w:sz w:val="22"/>
                <w:szCs w:val="22"/>
              </w:rPr>
            </w:pPr>
            <w:r w:rsidRPr="00893155">
              <w:rPr>
                <w:rFonts w:ascii="Arial" w:hAnsi="Arial" w:cs="Arial"/>
                <w:sz w:val="22"/>
                <w:szCs w:val="22"/>
              </w:rPr>
              <w:t>Located on the second floor of the hospital, around the corner of the A tower elevators.</w:t>
            </w:r>
          </w:p>
          <w:p w14:paraId="63B560EC" w14:textId="77777777" w:rsidR="00C83B8B" w:rsidRPr="00893155" w:rsidRDefault="00C83B8B" w:rsidP="00893155">
            <w:pPr>
              <w:rPr>
                <w:rFonts w:ascii="Arial" w:hAnsi="Arial" w:cs="Arial"/>
                <w:sz w:val="22"/>
                <w:szCs w:val="22"/>
              </w:rPr>
            </w:pPr>
          </w:p>
        </w:tc>
      </w:tr>
      <w:tr w:rsidR="00C83B8B" w:rsidRPr="00893155" w14:paraId="7F1D526E" w14:textId="77777777" w:rsidTr="00893155">
        <w:tc>
          <w:tcPr>
            <w:tcW w:w="2731" w:type="dxa"/>
            <w:shd w:val="clear" w:color="auto" w:fill="auto"/>
          </w:tcPr>
          <w:p w14:paraId="769782DF" w14:textId="77777777" w:rsidR="00C83B8B" w:rsidRPr="00893155" w:rsidRDefault="00C83B8B" w:rsidP="00893155">
            <w:pPr>
              <w:rPr>
                <w:rFonts w:ascii="Arial" w:hAnsi="Arial" w:cs="Arial"/>
              </w:rPr>
            </w:pPr>
            <w:r w:rsidRPr="00893155">
              <w:rPr>
                <w:rFonts w:ascii="Arial" w:hAnsi="Arial" w:cs="Arial"/>
              </w:rPr>
              <w:t>Parking</w:t>
            </w:r>
          </w:p>
        </w:tc>
        <w:tc>
          <w:tcPr>
            <w:tcW w:w="7619" w:type="dxa"/>
            <w:shd w:val="clear" w:color="auto" w:fill="auto"/>
          </w:tcPr>
          <w:p w14:paraId="2D8499C0" w14:textId="77777777" w:rsidR="00C83B8B" w:rsidRPr="00893155" w:rsidRDefault="00C83B8B" w:rsidP="00893155">
            <w:pPr>
              <w:rPr>
                <w:rFonts w:ascii="Arial" w:hAnsi="Arial" w:cs="Arial"/>
                <w:sz w:val="22"/>
                <w:szCs w:val="22"/>
              </w:rPr>
            </w:pPr>
            <w:r w:rsidRPr="00893155">
              <w:rPr>
                <w:rFonts w:ascii="Arial" w:hAnsi="Arial" w:cs="Arial"/>
                <w:sz w:val="22"/>
                <w:szCs w:val="22"/>
              </w:rPr>
              <w:t xml:space="preserve">Faculty and students are requested to park in the garage parking behind the hospital, marked for MOBI or MOBII. Please do not park in the front of the hospital, as this area is reserved for patients and family visitors. Remember </w:t>
            </w:r>
            <w:r w:rsidRPr="00893155">
              <w:rPr>
                <w:rFonts w:ascii="Arial" w:hAnsi="Arial" w:cs="Arial"/>
                <w:sz w:val="22"/>
                <w:szCs w:val="22"/>
              </w:rPr>
              <w:lastRenderedPageBreak/>
              <w:t xml:space="preserve">if you feel the need our Security officers can escort you to your vehicle.  Remember to lock your vehicle.  The hospital is not responsible for lost or stolen items.  Carpooling is recommended </w:t>
            </w:r>
          </w:p>
          <w:p w14:paraId="530B3497" w14:textId="77777777" w:rsidR="00C83B8B" w:rsidRDefault="00C83B8B" w:rsidP="00893155">
            <w:pPr>
              <w:rPr>
                <w:rFonts w:ascii="Arial" w:hAnsi="Arial" w:cs="Arial"/>
                <w:sz w:val="22"/>
                <w:szCs w:val="22"/>
              </w:rPr>
            </w:pPr>
            <w:r w:rsidRPr="00893155">
              <w:rPr>
                <w:rFonts w:ascii="Arial" w:hAnsi="Arial" w:cs="Arial"/>
                <w:sz w:val="22"/>
                <w:szCs w:val="22"/>
              </w:rPr>
              <w:t>Students and instructors cannot park on the upper parking deck!</w:t>
            </w:r>
          </w:p>
          <w:p w14:paraId="6FED5686" w14:textId="77777777" w:rsidR="00C83B8B" w:rsidRPr="00893155" w:rsidRDefault="00C83B8B" w:rsidP="00893155">
            <w:pPr>
              <w:rPr>
                <w:rFonts w:ascii="Arial" w:hAnsi="Arial" w:cs="Arial"/>
                <w:sz w:val="22"/>
                <w:szCs w:val="22"/>
              </w:rPr>
            </w:pPr>
          </w:p>
        </w:tc>
      </w:tr>
      <w:tr w:rsidR="00C83B8B" w:rsidRPr="00893155" w14:paraId="23833E71" w14:textId="77777777" w:rsidTr="00893155">
        <w:tc>
          <w:tcPr>
            <w:tcW w:w="2731" w:type="dxa"/>
            <w:shd w:val="clear" w:color="auto" w:fill="auto"/>
          </w:tcPr>
          <w:p w14:paraId="22F03AA0" w14:textId="77777777" w:rsidR="00C83B8B" w:rsidRPr="00893155" w:rsidRDefault="00C83B8B" w:rsidP="00893155">
            <w:pPr>
              <w:rPr>
                <w:rFonts w:ascii="Arial" w:hAnsi="Arial" w:cs="Arial"/>
              </w:rPr>
            </w:pPr>
            <w:r w:rsidRPr="00893155">
              <w:rPr>
                <w:rFonts w:ascii="Arial" w:hAnsi="Arial" w:cs="Arial"/>
              </w:rPr>
              <w:lastRenderedPageBreak/>
              <w:t>Student Identification</w:t>
            </w:r>
          </w:p>
        </w:tc>
        <w:tc>
          <w:tcPr>
            <w:tcW w:w="7619" w:type="dxa"/>
            <w:shd w:val="clear" w:color="auto" w:fill="auto"/>
          </w:tcPr>
          <w:p w14:paraId="7505DEEB" w14:textId="77777777" w:rsidR="00C83B8B" w:rsidRPr="00893155" w:rsidRDefault="00C83B8B" w:rsidP="00893155">
            <w:pPr>
              <w:rPr>
                <w:rFonts w:ascii="Arial" w:hAnsi="Arial" w:cs="Arial"/>
                <w:sz w:val="22"/>
                <w:szCs w:val="22"/>
              </w:rPr>
            </w:pPr>
            <w:r w:rsidRPr="00893155">
              <w:rPr>
                <w:rFonts w:ascii="Arial" w:hAnsi="Arial" w:cs="Arial"/>
                <w:sz w:val="22"/>
                <w:szCs w:val="22"/>
              </w:rPr>
              <w:t xml:space="preserve">Student identification must be worn in the clinical areas. </w:t>
            </w:r>
          </w:p>
          <w:p w14:paraId="7D45D28E" w14:textId="77777777" w:rsidR="00C83B8B" w:rsidRPr="00893155" w:rsidRDefault="00C83B8B" w:rsidP="00893155">
            <w:pPr>
              <w:rPr>
                <w:rFonts w:ascii="Arial" w:hAnsi="Arial" w:cs="Arial"/>
                <w:sz w:val="22"/>
                <w:szCs w:val="22"/>
              </w:rPr>
            </w:pPr>
            <w:r w:rsidRPr="00893155">
              <w:rPr>
                <w:rFonts w:ascii="Arial" w:hAnsi="Arial" w:cs="Arial"/>
                <w:sz w:val="22"/>
                <w:szCs w:val="22"/>
              </w:rPr>
              <w:t>If students come to the clinical areas to review patient charts at times other that their clinical times, they must wear a white lab coat over appropriate street clothes (no shorts, halter tops, Capri pants, etc.) with their student ID visible.  They should report to the Charge Nurse of the area prior to beginning chart work or patient contact.  They may not perform any nursing care unless their instructor is present.</w:t>
            </w:r>
          </w:p>
          <w:p w14:paraId="7AAB9515" w14:textId="77777777" w:rsidR="00C83B8B" w:rsidRPr="00893155" w:rsidRDefault="00C83B8B" w:rsidP="00893155">
            <w:pPr>
              <w:rPr>
                <w:rFonts w:ascii="Arial" w:hAnsi="Arial" w:cs="Arial"/>
                <w:sz w:val="16"/>
                <w:szCs w:val="16"/>
              </w:rPr>
            </w:pPr>
          </w:p>
        </w:tc>
      </w:tr>
      <w:tr w:rsidR="00C83B8B" w:rsidRPr="00893155" w14:paraId="4A14AC35" w14:textId="77777777" w:rsidTr="00893155">
        <w:tc>
          <w:tcPr>
            <w:tcW w:w="2731" w:type="dxa"/>
            <w:shd w:val="clear" w:color="auto" w:fill="auto"/>
          </w:tcPr>
          <w:p w14:paraId="7CFF399B" w14:textId="77777777" w:rsidR="00C83B8B" w:rsidRPr="00893155" w:rsidRDefault="00C83B8B" w:rsidP="00893155">
            <w:pPr>
              <w:rPr>
                <w:rFonts w:ascii="Arial" w:hAnsi="Arial" w:cs="Arial"/>
              </w:rPr>
            </w:pPr>
            <w:r w:rsidRPr="00893155">
              <w:rPr>
                <w:rFonts w:ascii="Arial" w:hAnsi="Arial" w:cs="Arial"/>
              </w:rPr>
              <w:t>Temporary student badges</w:t>
            </w:r>
          </w:p>
        </w:tc>
        <w:tc>
          <w:tcPr>
            <w:tcW w:w="7619" w:type="dxa"/>
            <w:shd w:val="clear" w:color="auto" w:fill="auto"/>
          </w:tcPr>
          <w:p w14:paraId="6651F73A" w14:textId="77777777" w:rsidR="00C83B8B" w:rsidRPr="00893155" w:rsidRDefault="00C83B8B" w:rsidP="00893155">
            <w:pPr>
              <w:rPr>
                <w:rFonts w:ascii="Arial" w:hAnsi="Arial" w:cs="Arial"/>
                <w:sz w:val="22"/>
                <w:szCs w:val="22"/>
              </w:rPr>
            </w:pPr>
            <w:r w:rsidRPr="00893155">
              <w:rPr>
                <w:rFonts w:ascii="Arial" w:hAnsi="Arial" w:cs="Arial"/>
                <w:sz w:val="22"/>
                <w:szCs w:val="22"/>
              </w:rPr>
              <w:t>There will be temporary student badges at the Nurses station on your assigned unit.  Instructors are responsible for distributing these in the morning and collecting these at the end of the day.</w:t>
            </w:r>
          </w:p>
          <w:p w14:paraId="71865917" w14:textId="77777777" w:rsidR="00C83B8B" w:rsidRPr="00893155" w:rsidRDefault="00C83B8B" w:rsidP="00893155">
            <w:pPr>
              <w:rPr>
                <w:rFonts w:ascii="Arial" w:hAnsi="Arial" w:cs="Arial"/>
                <w:sz w:val="16"/>
                <w:szCs w:val="16"/>
              </w:rPr>
            </w:pPr>
          </w:p>
        </w:tc>
      </w:tr>
      <w:tr w:rsidR="00C83B8B" w:rsidRPr="00893155" w14:paraId="7ACC0246" w14:textId="77777777" w:rsidTr="00893155">
        <w:tc>
          <w:tcPr>
            <w:tcW w:w="2731" w:type="dxa"/>
            <w:shd w:val="clear" w:color="auto" w:fill="auto"/>
          </w:tcPr>
          <w:p w14:paraId="161F59FA" w14:textId="77777777" w:rsidR="00C83B8B" w:rsidRPr="00893155" w:rsidRDefault="00C83B8B" w:rsidP="00893155">
            <w:pPr>
              <w:rPr>
                <w:rFonts w:ascii="Arial" w:hAnsi="Arial" w:cs="Arial"/>
              </w:rPr>
            </w:pPr>
            <w:r w:rsidRPr="00893155">
              <w:rPr>
                <w:rFonts w:ascii="Arial" w:hAnsi="Arial" w:cs="Arial"/>
              </w:rPr>
              <w:t>UBE’s : Unit Based Educators</w:t>
            </w:r>
          </w:p>
        </w:tc>
        <w:tc>
          <w:tcPr>
            <w:tcW w:w="7619" w:type="dxa"/>
            <w:shd w:val="clear" w:color="auto" w:fill="auto"/>
          </w:tcPr>
          <w:p w14:paraId="4BCB94CD" w14:textId="77777777" w:rsidR="00C83B8B" w:rsidRPr="00893155" w:rsidRDefault="00C83B8B" w:rsidP="00893155">
            <w:pPr>
              <w:rPr>
                <w:rFonts w:ascii="Arial" w:hAnsi="Arial" w:cs="Arial"/>
                <w:sz w:val="22"/>
                <w:szCs w:val="22"/>
              </w:rPr>
            </w:pPr>
            <w:r w:rsidRPr="00893155">
              <w:rPr>
                <w:rFonts w:ascii="Arial" w:hAnsi="Arial" w:cs="Arial"/>
                <w:sz w:val="22"/>
                <w:szCs w:val="22"/>
              </w:rPr>
              <w:t>All instructors will receive a list of all Unit Based Educators and Managers. When an instructor needs an orientation to the unit they are assigned to work, contact the unit UBE.</w:t>
            </w:r>
          </w:p>
          <w:p w14:paraId="5C18532A" w14:textId="77777777" w:rsidR="00C83B8B" w:rsidRPr="00893155" w:rsidRDefault="00C83B8B" w:rsidP="00893155">
            <w:pPr>
              <w:rPr>
                <w:rFonts w:ascii="Arial" w:hAnsi="Arial" w:cs="Arial"/>
                <w:sz w:val="22"/>
                <w:szCs w:val="22"/>
              </w:rPr>
            </w:pPr>
          </w:p>
          <w:p w14:paraId="2C3B522B" w14:textId="77777777" w:rsidR="00C83B8B" w:rsidRPr="00893155" w:rsidRDefault="00C83B8B" w:rsidP="00893155">
            <w:pPr>
              <w:rPr>
                <w:rFonts w:ascii="Arial" w:hAnsi="Arial" w:cs="Arial"/>
                <w:sz w:val="22"/>
                <w:szCs w:val="22"/>
              </w:rPr>
            </w:pPr>
            <w:r w:rsidRPr="00893155">
              <w:rPr>
                <w:rFonts w:ascii="Arial" w:hAnsi="Arial" w:cs="Arial"/>
                <w:sz w:val="22"/>
                <w:szCs w:val="22"/>
              </w:rPr>
              <w:t>Please contact the UBE for any questions related to your clinical rotation or role transitions.</w:t>
            </w:r>
          </w:p>
        </w:tc>
      </w:tr>
    </w:tbl>
    <w:p w14:paraId="0FC29A3D" w14:textId="239CFA6C" w:rsidR="00DE5D25" w:rsidRPr="00F33EC7" w:rsidRDefault="00DE5D25" w:rsidP="00E77351">
      <w:pPr>
        <w:rPr>
          <w:rFonts w:ascii="Arial" w:hAnsi="Arial" w:cs="Arial"/>
          <w:sz w:val="22"/>
          <w:szCs w:val="22"/>
        </w:rPr>
      </w:pPr>
    </w:p>
    <w:bookmarkEnd w:id="0"/>
    <w:sectPr w:rsidR="00DE5D25" w:rsidRPr="00F33EC7" w:rsidSect="00E77351">
      <w:headerReference w:type="default" r:id="rId13"/>
      <w:footerReference w:type="default" r:id="rId14"/>
      <w:headerReference w:type="first" r:id="rId15"/>
      <w:footerReference w:type="first" r:id="rId16"/>
      <w:pgSz w:w="12240" w:h="15840"/>
      <w:pgMar w:top="1260" w:right="1440" w:bottom="63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98CB" w14:textId="77777777" w:rsidR="006175C4" w:rsidRDefault="006175C4" w:rsidP="00104EEF">
      <w:r>
        <w:separator/>
      </w:r>
    </w:p>
  </w:endnote>
  <w:endnote w:type="continuationSeparator" w:id="0">
    <w:p w14:paraId="654A983A" w14:textId="77777777" w:rsidR="006175C4" w:rsidRDefault="006175C4" w:rsidP="0010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59FF" w14:textId="6971583A" w:rsidR="006175C4" w:rsidRDefault="006175C4">
    <w:pPr>
      <w:pStyle w:val="Footer"/>
    </w:pPr>
    <w:r>
      <w:rPr>
        <w:noProof/>
        <w:color w:val="008EB6"/>
      </w:rPr>
      <w:drawing>
        <wp:anchor distT="0" distB="0" distL="114300" distR="114300" simplePos="0" relativeHeight="251659264" behindDoc="1" locked="0" layoutInCell="1" allowOverlap="1" wp14:anchorId="18A3FA4D" wp14:editId="3C52884E">
          <wp:simplePos x="0" y="0"/>
          <wp:positionH relativeFrom="column">
            <wp:posOffset>-914400</wp:posOffset>
          </wp:positionH>
          <wp:positionV relativeFrom="paragraph">
            <wp:posOffset>-850265</wp:posOffset>
          </wp:positionV>
          <wp:extent cx="7772400" cy="1544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s for PPT.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772400" cy="15449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E0152" w14:textId="09976445" w:rsidR="006175C4" w:rsidRDefault="00776EA0">
    <w:pPr>
      <w:pStyle w:val="Footer"/>
    </w:pPr>
    <w:r>
      <w:rPr>
        <w:noProof/>
      </w:rPr>
      <w:drawing>
        <wp:anchor distT="0" distB="0" distL="114300" distR="114300" simplePos="0" relativeHeight="251658239" behindDoc="1" locked="0" layoutInCell="1" allowOverlap="1" wp14:anchorId="6B137123" wp14:editId="148691E3">
          <wp:simplePos x="0" y="0"/>
          <wp:positionH relativeFrom="column">
            <wp:posOffset>-914400</wp:posOffset>
          </wp:positionH>
          <wp:positionV relativeFrom="paragraph">
            <wp:posOffset>-790575</wp:posOffset>
          </wp:positionV>
          <wp:extent cx="7772400" cy="1541194"/>
          <wp:effectExtent l="0" t="0" r="0" b="8255"/>
          <wp:wrapNone/>
          <wp:docPr id="5" name="Picture 5" descr="MDG Data: CURRENT:+Mercy_Health_0814:6325_MP_CinciSys_Templates_Logo_updates:_imag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 Data: CURRENT:+Mercy_Health_0814:6325_MP_CinciSys_Templates_Logo_updates:_images: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4119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0E28" w14:textId="77777777" w:rsidR="006175C4" w:rsidRDefault="006175C4" w:rsidP="00104EEF">
      <w:r>
        <w:separator/>
      </w:r>
    </w:p>
  </w:footnote>
  <w:footnote w:type="continuationSeparator" w:id="0">
    <w:p w14:paraId="025998EF" w14:textId="77777777" w:rsidR="006175C4" w:rsidRDefault="006175C4" w:rsidP="0010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B59B" w14:textId="2D3DF4B6" w:rsidR="006175C4" w:rsidRDefault="006175C4">
    <w:pPr>
      <w:pStyle w:val="Header"/>
    </w:pPr>
    <w:bookmarkStart w:id="2" w:name="_MacBuGuideStaticData_1440V"/>
    <w:bookmarkStart w:id="3" w:name="_MacBuGuideStaticData_1160H"/>
  </w:p>
  <w:bookmarkEnd w:id="2"/>
  <w:bookmarkEnd w:i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DF946" w14:textId="5F7978B8" w:rsidR="006175C4" w:rsidRDefault="00AF42C0">
    <w:pPr>
      <w:pStyle w:val="Header"/>
    </w:pPr>
    <w:r>
      <w:rPr>
        <w:noProof/>
      </w:rPr>
      <w:drawing>
        <wp:anchor distT="0" distB="0" distL="114300" distR="114300" simplePos="0" relativeHeight="251665408" behindDoc="0" locked="0" layoutInCell="1" allowOverlap="1" wp14:anchorId="519B1376" wp14:editId="49DE3C5F">
          <wp:simplePos x="0" y="0"/>
          <wp:positionH relativeFrom="margin">
            <wp:align>left</wp:align>
          </wp:positionH>
          <wp:positionV relativeFrom="paragraph">
            <wp:posOffset>-502285</wp:posOffset>
          </wp:positionV>
          <wp:extent cx="2286000" cy="389659"/>
          <wp:effectExtent l="0" t="0" r="0" b="0"/>
          <wp:wrapNone/>
          <wp:docPr id="6" name="Picture 6" descr="Macintosh HD:Users:toddlott1:Desktop:Dropbox (Mercy Health):Assets:Logos:-Primary Market logos:Cincinnati:CIN_Mercy Health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dlott1:Desktop:Dropbox (Mercy Health):Assets:Logos:-Primary Market logos:Cincinnati:CIN_Mercy Health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89659"/>
                  </a:xfrm>
                  <a:prstGeom prst="rect">
                    <a:avLst/>
                  </a:prstGeom>
                  <a:noFill/>
                  <a:ln>
                    <a:noFill/>
                  </a:ln>
                </pic:spPr>
              </pic:pic>
            </a:graphicData>
          </a:graphic>
          <wp14:sizeRelH relativeFrom="page">
            <wp14:pctWidth>0</wp14:pctWidth>
          </wp14:sizeRelH>
          <wp14:sizeRelV relativeFrom="page">
            <wp14:pctHeight>0</wp14:pctHeight>
          </wp14:sizeRelV>
        </wp:anchor>
      </w:drawing>
    </w:r>
    <w:r w:rsidR="00321935">
      <w:rPr>
        <w:noProof/>
        <w:color w:val="008EB6"/>
      </w:rPr>
      <mc:AlternateContent>
        <mc:Choice Requires="wps">
          <w:drawing>
            <wp:anchor distT="0" distB="0" distL="114300" distR="114300" simplePos="0" relativeHeight="251663360" behindDoc="0" locked="0" layoutInCell="1" allowOverlap="1" wp14:anchorId="3EC46C1C" wp14:editId="52191C5C">
              <wp:simplePos x="0" y="0"/>
              <wp:positionH relativeFrom="column">
                <wp:posOffset>2971800</wp:posOffset>
              </wp:positionH>
              <wp:positionV relativeFrom="paragraph">
                <wp:posOffset>8686800</wp:posOffset>
              </wp:positionV>
              <wp:extent cx="30861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6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9789C" w14:textId="77777777" w:rsidR="00321935" w:rsidRPr="00FA4313" w:rsidRDefault="00321935" w:rsidP="00321935">
                          <w:pPr>
                            <w:jc w:val="right"/>
                            <w:rPr>
                              <w:rFonts w:ascii="Arial" w:hAnsi="Arial"/>
                            </w:rPr>
                          </w:pPr>
                          <w:r w:rsidRPr="00FA4313">
                            <w:rPr>
                              <w:rFonts w:ascii="Arial" w:hAnsi="Arial" w:cs="Times New Roman"/>
                              <w:sz w:val="12"/>
                              <w:szCs w:val="12"/>
                            </w:rPr>
                            <w:t>A Catholic healthcare ministry serving Ohio and 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C46C1C" id="_x0000_t202" coordsize="21600,21600" o:spt="202" path="m,l,21600r21600,l21600,xe">
              <v:stroke joinstyle="miter"/>
              <v:path gradientshapeok="t" o:connecttype="rect"/>
            </v:shapetype>
            <v:shape id="Text Box 4" o:spid="_x0000_s1026" type="#_x0000_t202" style="position:absolute;margin-left:234pt;margin-top:684pt;width:243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mwqQIAAKM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" filled="f" stroked="f">
              <v:textbox>
                <w:txbxContent>
                  <w:p w14:paraId="4599789C" w14:textId="77777777" w:rsidR="00321935" w:rsidRPr="00FA4313" w:rsidRDefault="00321935" w:rsidP="00321935">
                    <w:pPr>
                      <w:jc w:val="right"/>
                      <w:rPr>
                        <w:rFonts w:ascii="Arial" w:hAnsi="Arial"/>
                      </w:rPr>
                    </w:pPr>
                    <w:r w:rsidRPr="00FA4313">
                      <w:rPr>
                        <w:rFonts w:ascii="Arial" w:hAnsi="Arial" w:cs="Times New Roman"/>
                        <w:sz w:val="12"/>
                        <w:szCs w:val="12"/>
                      </w:rPr>
                      <w:t>A Catholic healthcare ministry serving Ohio and Kentucky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F3"/>
    <w:multiLevelType w:val="hybridMultilevel"/>
    <w:tmpl w:val="E55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1169"/>
    <w:multiLevelType w:val="hybridMultilevel"/>
    <w:tmpl w:val="6EE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75C7A"/>
    <w:multiLevelType w:val="hybridMultilevel"/>
    <w:tmpl w:val="92F8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CF"/>
    <w:rsid w:val="00093923"/>
    <w:rsid w:val="00097FC9"/>
    <w:rsid w:val="00104EEF"/>
    <w:rsid w:val="001220A0"/>
    <w:rsid w:val="00173BC8"/>
    <w:rsid w:val="001E2603"/>
    <w:rsid w:val="00271492"/>
    <w:rsid w:val="00321935"/>
    <w:rsid w:val="003958BD"/>
    <w:rsid w:val="005C43DF"/>
    <w:rsid w:val="005F562E"/>
    <w:rsid w:val="00601971"/>
    <w:rsid w:val="006175C4"/>
    <w:rsid w:val="00760BDA"/>
    <w:rsid w:val="00776EA0"/>
    <w:rsid w:val="007E350E"/>
    <w:rsid w:val="007E35B8"/>
    <w:rsid w:val="00893155"/>
    <w:rsid w:val="0098300C"/>
    <w:rsid w:val="009F4116"/>
    <w:rsid w:val="00A010FB"/>
    <w:rsid w:val="00A93DA0"/>
    <w:rsid w:val="00AF42C0"/>
    <w:rsid w:val="00B97A02"/>
    <w:rsid w:val="00C83B8B"/>
    <w:rsid w:val="00C9773A"/>
    <w:rsid w:val="00CF70C4"/>
    <w:rsid w:val="00D20629"/>
    <w:rsid w:val="00D35A4E"/>
    <w:rsid w:val="00D82FDB"/>
    <w:rsid w:val="00DE0F4A"/>
    <w:rsid w:val="00DE5D25"/>
    <w:rsid w:val="00E137BA"/>
    <w:rsid w:val="00E770DA"/>
    <w:rsid w:val="00E77351"/>
    <w:rsid w:val="00E8252C"/>
    <w:rsid w:val="00EA770A"/>
    <w:rsid w:val="00ED6FCF"/>
    <w:rsid w:val="00EF4D42"/>
    <w:rsid w:val="00F33EC7"/>
    <w:rsid w:val="00F575C3"/>
    <w:rsid w:val="00FA4313"/>
    <w:rsid w:val="00FC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6EDDBFE"/>
  <w14:defaultImageDpi w14:val="300"/>
  <w15:docId w15:val="{F579D5B5-AA94-4F2A-BD4D-18174F2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D6F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DE5D25"/>
    <w:rPr>
      <w:rFonts w:eastAsiaTheme="minorHAnsi"/>
      <w:sz w:val="22"/>
      <w:szCs w:val="22"/>
    </w:rPr>
  </w:style>
  <w:style w:type="paragraph" w:styleId="Header">
    <w:name w:val="header"/>
    <w:basedOn w:val="Normal"/>
    <w:link w:val="HeaderChar"/>
    <w:uiPriority w:val="99"/>
    <w:unhideWhenUsed/>
    <w:rsid w:val="00104EEF"/>
    <w:pPr>
      <w:tabs>
        <w:tab w:val="center" w:pos="4320"/>
        <w:tab w:val="right" w:pos="8640"/>
      </w:tabs>
    </w:pPr>
  </w:style>
  <w:style w:type="character" w:customStyle="1" w:styleId="HeaderChar">
    <w:name w:val="Header Char"/>
    <w:basedOn w:val="DefaultParagraphFont"/>
    <w:link w:val="Header"/>
    <w:uiPriority w:val="99"/>
    <w:rsid w:val="00104EEF"/>
  </w:style>
  <w:style w:type="paragraph" w:styleId="Footer">
    <w:name w:val="footer"/>
    <w:basedOn w:val="Normal"/>
    <w:link w:val="FooterChar"/>
    <w:uiPriority w:val="99"/>
    <w:unhideWhenUsed/>
    <w:rsid w:val="00104EEF"/>
    <w:pPr>
      <w:tabs>
        <w:tab w:val="center" w:pos="4320"/>
        <w:tab w:val="right" w:pos="8640"/>
      </w:tabs>
    </w:pPr>
  </w:style>
  <w:style w:type="character" w:customStyle="1" w:styleId="FooterChar">
    <w:name w:val="Footer Char"/>
    <w:basedOn w:val="DefaultParagraphFont"/>
    <w:link w:val="Footer"/>
    <w:uiPriority w:val="99"/>
    <w:rsid w:val="00104EEF"/>
  </w:style>
  <w:style w:type="paragraph" w:styleId="BalloonText">
    <w:name w:val="Balloon Text"/>
    <w:basedOn w:val="Normal"/>
    <w:link w:val="BalloonTextChar"/>
    <w:uiPriority w:val="99"/>
    <w:semiHidden/>
    <w:unhideWhenUsed/>
    <w:rsid w:val="00A93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DA0"/>
    <w:rPr>
      <w:rFonts w:ascii="Lucida Grande" w:hAnsi="Lucida Grande" w:cs="Lucida Grande"/>
      <w:sz w:val="18"/>
      <w:szCs w:val="18"/>
    </w:rPr>
  </w:style>
  <w:style w:type="character" w:styleId="Hyperlink">
    <w:name w:val="Hyperlink"/>
    <w:basedOn w:val="DefaultParagraphFont"/>
    <w:uiPriority w:val="99"/>
    <w:unhideWhenUsed/>
    <w:rsid w:val="00E770DA"/>
    <w:rPr>
      <w:color w:val="0000FF"/>
      <w:u w:val="single"/>
    </w:rPr>
  </w:style>
  <w:style w:type="paragraph" w:styleId="ListParagraph">
    <w:name w:val="List Paragraph"/>
    <w:basedOn w:val="Normal"/>
    <w:uiPriority w:val="34"/>
    <w:qFormat/>
    <w:rsid w:val="00097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Schlinkert@merc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xfender@merc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9AEB2FA99D64CBE8995B27EF33D64" ma:contentTypeVersion="0" ma:contentTypeDescription="Create a new document." ma:contentTypeScope="" ma:versionID="d0e404666123658bc2ae969a9948ae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C443-88D5-40C5-9EF9-C24D3BA80398}">
  <ds:schemaRefs>
    <ds:schemaRef ds:uri="http://schemas.microsoft.com/sharepoint/v3/contenttype/forms"/>
  </ds:schemaRefs>
</ds:datastoreItem>
</file>

<file path=customXml/itemProps2.xml><?xml version="1.0" encoding="utf-8"?>
<ds:datastoreItem xmlns:ds="http://schemas.openxmlformats.org/officeDocument/2006/customXml" ds:itemID="{2808865A-A062-435E-BA2E-60F9905CA347}">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E428DA4-7531-411F-9E27-90C71AFC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6443E4-4B59-429E-B2CE-66403DFA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Health Partners</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Lott</dc:creator>
  <cp:lastModifiedBy>Leist-Smith, Marie E</cp:lastModifiedBy>
  <cp:revision>6</cp:revision>
  <cp:lastPrinted>2017-03-30T15:25:00Z</cp:lastPrinted>
  <dcterms:created xsi:type="dcterms:W3CDTF">2017-04-03T15:38:00Z</dcterms:created>
  <dcterms:modified xsi:type="dcterms:W3CDTF">2017-04-25T17:11:00Z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0x0101002269AEB2FA99D64CBE8995B27EF33D64</vt:lpwstr>
  </property>
</Properties>
</file>